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6C" w:rsidRDefault="00225A6C" w:rsidP="00AE5E29">
      <w:pPr>
        <w:rPr>
          <w:i/>
          <w:iCs/>
        </w:rPr>
      </w:pPr>
      <w:r>
        <w:rPr>
          <w:i/>
          <w:iCs/>
        </w:rPr>
        <w:t>Date</w:t>
      </w:r>
    </w:p>
    <w:p w:rsidR="00225A6C" w:rsidRDefault="00225A6C" w:rsidP="00AE5E29">
      <w:pPr>
        <w:rPr>
          <w:i/>
          <w:iCs/>
        </w:rPr>
      </w:pPr>
      <w:r>
        <w:rPr>
          <w:i/>
          <w:iCs/>
        </w:rPr>
        <w:t>Name</w:t>
      </w:r>
      <w:r>
        <w:rPr>
          <w:i/>
          <w:iCs/>
        </w:rPr>
        <w:br/>
        <w:t>Address</w:t>
      </w:r>
      <w:r>
        <w:rPr>
          <w:i/>
          <w:iCs/>
        </w:rPr>
        <w:br/>
        <w:t xml:space="preserve">City, </w:t>
      </w:r>
      <w:proofErr w:type="gramStart"/>
      <w:r>
        <w:rPr>
          <w:i/>
          <w:iCs/>
        </w:rPr>
        <w:t>State  ZIP</w:t>
      </w:r>
      <w:proofErr w:type="gramEnd"/>
    </w:p>
    <w:p w:rsidR="00225A6C" w:rsidRDefault="00225A6C" w:rsidP="00AE5E29">
      <w:pPr>
        <w:rPr>
          <w:i/>
          <w:iCs/>
        </w:rPr>
      </w:pPr>
    </w:p>
    <w:p w:rsidR="00225A6C" w:rsidRDefault="00225A6C" w:rsidP="00AE5E29">
      <w:pPr>
        <w:rPr>
          <w:iCs/>
        </w:rPr>
      </w:pPr>
      <w:r>
        <w:rPr>
          <w:iCs/>
        </w:rPr>
        <w:t>Dear SALUTATION,</w:t>
      </w:r>
    </w:p>
    <w:p w:rsidR="00000000" w:rsidRPr="00AE5E29" w:rsidRDefault="00225A6C" w:rsidP="00225A6C">
      <w:pPr>
        <w:tabs>
          <w:tab w:val="num" w:pos="720"/>
        </w:tabs>
      </w:pPr>
      <w:r>
        <w:rPr>
          <w:iCs/>
        </w:rPr>
        <w:t xml:space="preserve">At the National Urban League our mission is: </w:t>
      </w:r>
      <w:r w:rsidR="00AE5E29" w:rsidRPr="00AE5E29">
        <w:rPr>
          <w:i/>
          <w:iCs/>
        </w:rPr>
        <w:t>to enable African-Americans and other disadvantaged persons to secure economic self-reliance, parity, power and civil rights.</w:t>
      </w:r>
      <w:r w:rsidR="00AE5E29" w:rsidRPr="00AE5E29">
        <w:t xml:space="preserve"> </w:t>
      </w:r>
      <w:r w:rsidR="00FE1D5B" w:rsidRPr="00AE5E29">
        <w:t xml:space="preserve">Established in 1910, National Urban League (NUL) is the nation's oldest and largest </w:t>
      </w:r>
      <w:r w:rsidR="00FE1D5B" w:rsidRPr="00AE5E29">
        <w:t xml:space="preserve">community-based movement devoted to empowering African-Americans and other underserved populations to enter the economic and social mainstream by imparting a five-point strategy. </w:t>
      </w:r>
    </w:p>
    <w:p w:rsidR="00000000" w:rsidRPr="00AE5E29" w:rsidRDefault="00FE1D5B" w:rsidP="00AE5E29">
      <w:pPr>
        <w:numPr>
          <w:ilvl w:val="2"/>
          <w:numId w:val="1"/>
        </w:numPr>
      </w:pPr>
      <w:r w:rsidRPr="00AE5E29">
        <w:t>Education and Youth Empowerment</w:t>
      </w:r>
    </w:p>
    <w:p w:rsidR="00000000" w:rsidRPr="00AE5E29" w:rsidRDefault="00FE1D5B" w:rsidP="00AE5E29">
      <w:pPr>
        <w:numPr>
          <w:ilvl w:val="2"/>
          <w:numId w:val="1"/>
        </w:numPr>
      </w:pPr>
      <w:r w:rsidRPr="00AE5E29">
        <w:t>Econ</w:t>
      </w:r>
      <w:r w:rsidRPr="00AE5E29">
        <w:t>omic Empowerment</w:t>
      </w:r>
    </w:p>
    <w:p w:rsidR="00000000" w:rsidRPr="00AE5E29" w:rsidRDefault="00FE1D5B" w:rsidP="00AE5E29">
      <w:pPr>
        <w:numPr>
          <w:ilvl w:val="2"/>
          <w:numId w:val="1"/>
        </w:numPr>
      </w:pPr>
      <w:r w:rsidRPr="00AE5E29">
        <w:t>Health and Quality of Life Empowerment</w:t>
      </w:r>
    </w:p>
    <w:p w:rsidR="00000000" w:rsidRPr="00AE5E29" w:rsidRDefault="00FE1D5B" w:rsidP="00AE5E29">
      <w:pPr>
        <w:numPr>
          <w:ilvl w:val="2"/>
          <w:numId w:val="1"/>
        </w:numPr>
      </w:pPr>
      <w:r w:rsidRPr="00AE5E29">
        <w:t>Civic Engagement and Leadership Empowerment</w:t>
      </w:r>
    </w:p>
    <w:p w:rsidR="00000000" w:rsidRPr="00AE5E29" w:rsidRDefault="00FE1D5B" w:rsidP="00AE5E29">
      <w:pPr>
        <w:numPr>
          <w:ilvl w:val="2"/>
          <w:numId w:val="1"/>
        </w:numPr>
      </w:pPr>
      <w:r w:rsidRPr="00AE5E29">
        <w:t>Civil Rights and Racial Justice Empowerment</w:t>
      </w:r>
    </w:p>
    <w:p w:rsidR="00225A6C" w:rsidRDefault="00FE1D5B" w:rsidP="00225A6C">
      <w:pPr>
        <w:tabs>
          <w:tab w:val="num" w:pos="720"/>
        </w:tabs>
      </w:pPr>
      <w:r w:rsidRPr="00AE5E29">
        <w:t>Headquartered in New York City, NUL spearheads the non-partisan efforts of its 100 local affiliates in 36</w:t>
      </w:r>
      <w:r w:rsidRPr="00AE5E29">
        <w:t xml:space="preserve"> states and the District of Columbia. </w:t>
      </w:r>
      <w:r w:rsidRPr="00AE5E29">
        <w:t>Our local affiliates work to serve millions of individuals and families in their communities through programs, advocacy and research tailored to their communities’ specific needs.</w:t>
      </w:r>
      <w:r w:rsidR="00225A6C">
        <w:t xml:space="preserve">  </w:t>
      </w:r>
      <w:r w:rsidRPr="00AE5E29">
        <w:t>Urban League of Greater Chattanooga</w:t>
      </w:r>
      <w:r w:rsidRPr="00AE5E29">
        <w:t>, Inc. (ULGC) has been part of the national network of Urban Leagues since 1982.</w:t>
      </w:r>
    </w:p>
    <w:p w:rsidR="00000000" w:rsidRPr="00AE5E29" w:rsidRDefault="00FE1D5B" w:rsidP="00225A6C">
      <w:pPr>
        <w:tabs>
          <w:tab w:val="num" w:pos="720"/>
        </w:tabs>
      </w:pPr>
      <w:r w:rsidRPr="00AE5E29">
        <w:t>ULGC’s strategy is three-pronged and geared specifically towards serving the greater Chattanooga community:</w:t>
      </w:r>
    </w:p>
    <w:p w:rsidR="00000000" w:rsidRDefault="00225A6C" w:rsidP="00225A6C">
      <w:pPr>
        <w:ind w:firstLine="360"/>
      </w:pPr>
      <w:r>
        <w:t xml:space="preserve">1. </w:t>
      </w:r>
      <w:r>
        <w:tab/>
      </w:r>
      <w:r w:rsidR="00FE1D5B" w:rsidRPr="00AE5E29">
        <w:t>Ensuring that children are well-educated and equipped for economi</w:t>
      </w:r>
      <w:r w:rsidR="00FE1D5B" w:rsidRPr="00AE5E29">
        <w:t>c self-reliance.</w:t>
      </w:r>
    </w:p>
    <w:p w:rsidR="00000000" w:rsidRDefault="00FE1D5B" w:rsidP="00225A6C">
      <w:pPr>
        <w:pStyle w:val="ListParagraph"/>
        <w:numPr>
          <w:ilvl w:val="0"/>
          <w:numId w:val="14"/>
        </w:numPr>
      </w:pPr>
      <w:r w:rsidRPr="00AE5E29">
        <w:t>Helping adults to attain economic self-sufficiency through good jobs, home ownership and wealth accumulation.</w:t>
      </w:r>
    </w:p>
    <w:p w:rsidR="00000000" w:rsidRPr="00AE5E29" w:rsidRDefault="00FE1D5B" w:rsidP="00225A6C">
      <w:pPr>
        <w:pStyle w:val="ListParagraph"/>
        <w:numPr>
          <w:ilvl w:val="0"/>
          <w:numId w:val="14"/>
        </w:numPr>
      </w:pPr>
      <w:r w:rsidRPr="00AE5E29">
        <w:t>Securing civil rights by eradicating all barriers to equal participation in the economic and social mainstream of America.</w:t>
      </w:r>
    </w:p>
    <w:p w:rsidR="00FE1D5B" w:rsidRDefault="00FE1D5B" w:rsidP="00225A6C"/>
    <w:p w:rsidR="00FE1D5B" w:rsidRDefault="00FE1D5B" w:rsidP="00225A6C"/>
    <w:p w:rsidR="00FE1D5B" w:rsidRDefault="00FE1D5B" w:rsidP="00225A6C"/>
    <w:p w:rsidR="00FE1D5B" w:rsidRDefault="00FE1D5B" w:rsidP="00225A6C">
      <w:r>
        <w:lastRenderedPageBreak/>
        <w:t>Some or our recent successes include:</w:t>
      </w:r>
    </w:p>
    <w:p w:rsidR="00FE1D5B" w:rsidRDefault="00FE1D5B" w:rsidP="00225A6C">
      <w:r>
        <w:t>The ULGC partnership</w:t>
      </w:r>
      <w:r w:rsidRPr="00AE5E29">
        <w:t xml:space="preserve"> with the Infinite Scholars Program</w:t>
      </w:r>
    </w:p>
    <w:p w:rsidR="00FE1D5B" w:rsidRDefault="00FE1D5B" w:rsidP="00225A6C">
      <w:r w:rsidRPr="00AE5E29">
        <w:t xml:space="preserve"> Of the nearly 300 students who attended</w:t>
      </w:r>
      <w:r>
        <w:t xml:space="preserve"> the first </w:t>
      </w:r>
      <w:r w:rsidRPr="00AE5E29">
        <w:rPr>
          <w:b/>
          <w:bCs/>
        </w:rPr>
        <w:t>Infinite Scholars Scholarship Fair</w:t>
      </w:r>
      <w:r w:rsidRPr="00AE5E29">
        <w:t xml:space="preserve">, 129 were awarded more than $2.4 million in scholarships, an average of </w:t>
      </w:r>
      <w:r w:rsidRPr="00AE5E29">
        <w:rPr>
          <w:b/>
          <w:bCs/>
        </w:rPr>
        <w:t>$18,600 per student</w:t>
      </w:r>
      <w:r w:rsidRPr="00AE5E29">
        <w:t xml:space="preserve">.  </w:t>
      </w:r>
    </w:p>
    <w:p w:rsidR="00FE1D5B" w:rsidRDefault="00FE1D5B" w:rsidP="00225A6C">
      <w:r>
        <w:t>The Employment Center</w:t>
      </w:r>
    </w:p>
    <w:p w:rsidR="00FE1D5B" w:rsidRDefault="00FE1D5B" w:rsidP="00225A6C">
      <w:r w:rsidRPr="00AE5E29">
        <w:t xml:space="preserve">Of the more than 1,200 individuals who have visited ULGC’s Employment Center, </w:t>
      </w:r>
      <w:r w:rsidRPr="00AE5E29">
        <w:rPr>
          <w:b/>
          <w:bCs/>
        </w:rPr>
        <w:t>57% have been placed in full-time, gainful employment</w:t>
      </w:r>
      <w:r w:rsidRPr="00AE5E29">
        <w:t xml:space="preserve">.  Our job placement program contributed to </w:t>
      </w:r>
      <w:r w:rsidRPr="00AE5E29">
        <w:rPr>
          <w:b/>
          <w:bCs/>
        </w:rPr>
        <w:t>$6.5 million in wages reinvested</w:t>
      </w:r>
      <w:r w:rsidRPr="00AE5E29">
        <w:t xml:space="preserve"> in the local economy.</w:t>
      </w:r>
      <w:r>
        <w:t xml:space="preserve"> </w:t>
      </w:r>
    </w:p>
    <w:p w:rsidR="00FE1D5B" w:rsidRDefault="00FE1D5B" w:rsidP="00225A6C">
      <w:r>
        <w:t>Tax Preparation</w:t>
      </w:r>
    </w:p>
    <w:p w:rsidR="00000000" w:rsidRPr="00AE5E29" w:rsidRDefault="00FE1D5B" w:rsidP="00225A6C">
      <w:r w:rsidRPr="00AE5E29">
        <w:t>More than 3,500 individuals sought tax preparation assistance.  The tax returns completed at one of our</w:t>
      </w:r>
      <w:r w:rsidRPr="00AE5E29">
        <w:t xml:space="preserve"> 20 sites yielded approximately </w:t>
      </w:r>
      <w:r w:rsidRPr="00AE5E29">
        <w:rPr>
          <w:b/>
          <w:bCs/>
        </w:rPr>
        <w:t>$2.5 million in refunds that were reinvested</w:t>
      </w:r>
      <w:r w:rsidRPr="00AE5E29">
        <w:t xml:space="preserve"> in the local economy.</w:t>
      </w:r>
    </w:p>
    <w:p w:rsidR="00000000" w:rsidRPr="00AE5E29" w:rsidRDefault="00FE1D5B" w:rsidP="00225A6C">
      <w:r w:rsidRPr="00AE5E29">
        <w:t>The disparities between African-Americans and other ethnicities in the greater Chattanooga community continue to grow further and further apart, particularly in areas related to educa</w:t>
      </w:r>
      <w:r w:rsidRPr="00AE5E29">
        <w:t>tion, employment and health.</w:t>
      </w:r>
    </w:p>
    <w:p w:rsidR="00000000" w:rsidRPr="00AE5E29" w:rsidRDefault="00FE1D5B" w:rsidP="00225A6C">
      <w:r w:rsidRPr="00AE5E29">
        <w:t>As a member of ULGC, your participation in this movement will greatly impact our success.</w:t>
      </w:r>
      <w:r w:rsidR="00225A6C">
        <w:t xml:space="preserve">  </w:t>
      </w:r>
      <w:r w:rsidRPr="00AE5E29">
        <w:t>ULGC’s grassroots approach means depending on our members and volun</w:t>
      </w:r>
      <w:r w:rsidR="00225A6C">
        <w:t xml:space="preserve">teers to disseminate our </w:t>
      </w:r>
      <w:proofErr w:type="gramStart"/>
      <w:r w:rsidR="00225A6C">
        <w:t>mission,</w:t>
      </w:r>
      <w:proofErr w:type="gramEnd"/>
      <w:r w:rsidR="00225A6C">
        <w:t xml:space="preserve"> </w:t>
      </w:r>
      <w:r w:rsidRPr="00AE5E29">
        <w:t>tell our story and elicit interest</w:t>
      </w:r>
      <w:r w:rsidRPr="00AE5E29">
        <w:t xml:space="preserve"> in our joining our movement.</w:t>
      </w:r>
      <w:r w:rsidR="00225A6C">
        <w:t xml:space="preserve">  </w:t>
      </w:r>
      <w:r w:rsidRPr="00AE5E29">
        <w:t>Make a representative, pace-setting gift in support of ULG</w:t>
      </w:r>
      <w:r w:rsidR="00225A6C">
        <w:t>C’s efforts to help secure its vision for the f</w:t>
      </w:r>
      <w:r w:rsidRPr="00AE5E29">
        <w:t>uture</w:t>
      </w:r>
      <w:r w:rsidR="00225A6C">
        <w:t xml:space="preserve">.  </w:t>
      </w:r>
      <w:r w:rsidRPr="00AE5E29">
        <w:t>ULGC is most grateful for your [interest in becoming a member of ULGC] or [previous support of our movement].</w:t>
      </w:r>
    </w:p>
    <w:p w:rsidR="00000000" w:rsidRPr="00AE5E29" w:rsidRDefault="00FE1D5B" w:rsidP="00225A6C">
      <w:r w:rsidRPr="00AE5E29">
        <w:t xml:space="preserve">With </w:t>
      </w:r>
      <w:r w:rsidRPr="00AE5E29">
        <w:t xml:space="preserve">deep gratitude for your [commitment to ULGC] or [desire to have an impact on the future of our communities], we ask that you partner with us as we create our </w:t>
      </w:r>
      <w:r w:rsidR="00225A6C">
        <w:t>v</w:t>
      </w:r>
      <w:r w:rsidRPr="00AE5E29">
        <w:t xml:space="preserve">ision for the </w:t>
      </w:r>
      <w:r w:rsidR="00225A6C">
        <w:t>f</w:t>
      </w:r>
      <w:r w:rsidRPr="00AE5E29">
        <w:t>uture by considering a contribution of $_____ a year for three years, resulting in</w:t>
      </w:r>
      <w:r w:rsidRPr="00AE5E29">
        <w:t xml:space="preserve"> a total gift of $_____, to provide ongoing support of our programs.  </w:t>
      </w:r>
    </w:p>
    <w:p w:rsidR="00000000" w:rsidRPr="00AE5E29" w:rsidRDefault="00FE1D5B" w:rsidP="00225A6C">
      <w:r w:rsidRPr="00AE5E29">
        <w:t>Your gift and membership may also be recognized locally</w:t>
      </w:r>
      <w:r w:rsidRPr="00AE5E29">
        <w:t>, b</w:t>
      </w:r>
      <w:r w:rsidR="00225A6C">
        <w:t>y ULGC, and nationally, by NUL.  T</w:t>
      </w:r>
      <w:r w:rsidRPr="00AE5E29">
        <w:t>hrough your participation, leadership and generosity, we can serve the needs of the gr</w:t>
      </w:r>
      <w:r w:rsidRPr="00AE5E29">
        <w:t>eater Chattanooga population by empowering our community and changing lives.</w:t>
      </w:r>
    </w:p>
    <w:p w:rsidR="00961817" w:rsidRDefault="00225A6C">
      <w:r>
        <w:t>Sincerely,</w:t>
      </w:r>
    </w:p>
    <w:p w:rsidR="00225A6C" w:rsidRDefault="00225A6C"/>
    <w:p w:rsidR="00FE1D5B" w:rsidRDefault="00225A6C">
      <w:r>
        <w:t>NAME</w:t>
      </w:r>
      <w:r>
        <w:br/>
        <w:t>Title</w:t>
      </w:r>
    </w:p>
    <w:p w:rsidR="00225A6C" w:rsidRDefault="00FE1D5B">
      <w:r>
        <w:br/>
      </w:r>
      <w:r w:rsidR="00225A6C">
        <w:t xml:space="preserve">p.s. – Please consider making your gift today to help us improve the lives of more people in Chattanooga.  You can help us make a difference.  </w:t>
      </w:r>
    </w:p>
    <w:sectPr w:rsidR="00225A6C" w:rsidSect="0096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59B"/>
    <w:multiLevelType w:val="hybridMultilevel"/>
    <w:tmpl w:val="0924EE94"/>
    <w:lvl w:ilvl="0" w:tplc="31448B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8E4F8">
      <w:start w:val="15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EA4A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414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0A2C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A21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892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036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86A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26BFD"/>
    <w:multiLevelType w:val="hybridMultilevel"/>
    <w:tmpl w:val="537AF6CA"/>
    <w:lvl w:ilvl="0" w:tplc="35C886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33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094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28B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664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8B9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246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488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46C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42E0A"/>
    <w:multiLevelType w:val="hybridMultilevel"/>
    <w:tmpl w:val="C49ACB7E"/>
    <w:lvl w:ilvl="0" w:tplc="40E045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CBAA6">
      <w:start w:val="15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C73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C9E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0E1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E91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633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EC4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61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37628"/>
    <w:multiLevelType w:val="hybridMultilevel"/>
    <w:tmpl w:val="67EE709A"/>
    <w:lvl w:ilvl="0" w:tplc="1E1210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E09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077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87C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2EA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4E0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06C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18E8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44CC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D7066"/>
    <w:multiLevelType w:val="hybridMultilevel"/>
    <w:tmpl w:val="A612A902"/>
    <w:lvl w:ilvl="0" w:tplc="34FE3F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87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00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004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18AC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89C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AE7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AE3E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C52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341D2"/>
    <w:multiLevelType w:val="hybridMultilevel"/>
    <w:tmpl w:val="B5C82CB4"/>
    <w:lvl w:ilvl="0" w:tplc="598246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A1668">
      <w:start w:val="12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01A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883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42A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4AD4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34EC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6D9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499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861BE8"/>
    <w:multiLevelType w:val="hybridMultilevel"/>
    <w:tmpl w:val="7F8CB8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62277"/>
    <w:multiLevelType w:val="hybridMultilevel"/>
    <w:tmpl w:val="E330264E"/>
    <w:lvl w:ilvl="0" w:tplc="C44882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2F8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E45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ED2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285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E3B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822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EB4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EB9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0E6F58"/>
    <w:multiLevelType w:val="hybridMultilevel"/>
    <w:tmpl w:val="8D6275A6"/>
    <w:lvl w:ilvl="0" w:tplc="C4F806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2150E">
      <w:start w:val="14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B87D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44C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8F5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26DB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5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6CF0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EE3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E06898"/>
    <w:multiLevelType w:val="hybridMultilevel"/>
    <w:tmpl w:val="C84C7FC8"/>
    <w:lvl w:ilvl="0" w:tplc="9FEC95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E47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1685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070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0A3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948F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EEC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689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894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6615A6"/>
    <w:multiLevelType w:val="hybridMultilevel"/>
    <w:tmpl w:val="580A106A"/>
    <w:lvl w:ilvl="0" w:tplc="FDD697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C04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4F7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802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DE79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89A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8F7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49C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C20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6F1488"/>
    <w:multiLevelType w:val="hybridMultilevel"/>
    <w:tmpl w:val="90685CDA"/>
    <w:lvl w:ilvl="0" w:tplc="6A4415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843BE">
      <w:start w:val="15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C71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694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0F9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4613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81F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2C0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E1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F5745A"/>
    <w:multiLevelType w:val="hybridMultilevel"/>
    <w:tmpl w:val="7DC46072"/>
    <w:lvl w:ilvl="0" w:tplc="772073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2352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8E5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7C8C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5E15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20C7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2F4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802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61B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346DF9"/>
    <w:multiLevelType w:val="hybridMultilevel"/>
    <w:tmpl w:val="7C4A94FE"/>
    <w:lvl w:ilvl="0" w:tplc="669CD8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B616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C19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881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6C0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1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CF1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ED2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09D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AE5E29"/>
    <w:rsid w:val="000E6FA7"/>
    <w:rsid w:val="00225A6C"/>
    <w:rsid w:val="00961817"/>
    <w:rsid w:val="00AE5E29"/>
    <w:rsid w:val="00FE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467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5721">
          <w:marLeft w:val="1858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498">
          <w:marLeft w:val="1858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412">
          <w:marLeft w:val="1858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812">
          <w:marLeft w:val="1858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026">
          <w:marLeft w:val="1858"/>
          <w:marRight w:val="0"/>
          <w:marTop w:val="118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3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54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3714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442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507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7399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173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283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983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6684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631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981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400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149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018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412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953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465">
          <w:marLeft w:val="1166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611">
          <w:marLeft w:val="1166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043">
          <w:marLeft w:val="1166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1257">
          <w:marLeft w:val="547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453">
          <w:marLeft w:val="547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01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50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634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115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440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307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056">
          <w:marLeft w:val="1166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910">
          <w:marLeft w:val="1166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573">
          <w:marLeft w:val="1166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50">
          <w:marLeft w:val="1166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645">
          <w:marLeft w:val="1166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8437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965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303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806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1082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050">
          <w:marLeft w:val="1166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1976">
          <w:marLeft w:val="1166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186">
          <w:marLeft w:val="1166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865">
          <w:marLeft w:val="1166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73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641">
          <w:marLeft w:val="1166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901">
          <w:marLeft w:val="1166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73">
          <w:marLeft w:val="1166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505">
          <w:marLeft w:val="1166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3214">
          <w:marLeft w:val="547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07">
          <w:marLeft w:val="547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0694">
          <w:marLeft w:val="547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413">
          <w:marLeft w:val="1166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522">
          <w:marLeft w:val="1166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449">
          <w:marLeft w:val="1166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009">
          <w:marLeft w:val="1166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eshoentem</dc:creator>
  <cp:lastModifiedBy>eshoentem</cp:lastModifiedBy>
  <cp:revision>2</cp:revision>
  <dcterms:created xsi:type="dcterms:W3CDTF">2011-01-14T14:21:00Z</dcterms:created>
  <dcterms:modified xsi:type="dcterms:W3CDTF">2011-01-14T15:54:00Z</dcterms:modified>
</cp:coreProperties>
</file>